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
    <w:tbl>
      <w:tblPr>
        <w:tblStyle w:val="a7"/>
        <w:tblW w:w="0" w:type="auto"/>
        <w:tblLayout w:type="fixed"/>
        <w:tblLook w:val="04A0"/>
      </w:tblPr>
      <w:tblGrid>
        <w:gridCol w:w="3510"/>
      </w:tblGrid>
      <w:tr w:rsidR="000C465E" w:rsidTr="000C465E">
        <w:tc>
          <w:tcPr>
            <w:tcW w:w="3510" w:type="dxa"/>
          </w:tcPr>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Принято    на общем  собрании  трудового        коллектива МДОУ «</w:t>
            </w:r>
            <w:proofErr w:type="spellStart"/>
            <w:r>
              <w:rPr>
                <w:rFonts w:ascii="Arial" w:hAnsi="Arial" w:cs="Arial"/>
                <w:color w:val="333333"/>
                <w:sz w:val="21"/>
                <w:szCs w:val="21"/>
              </w:rPr>
              <w:t>Благоевский</w:t>
            </w:r>
            <w:proofErr w:type="spellEnd"/>
            <w:r>
              <w:rPr>
                <w:rFonts w:ascii="Arial" w:hAnsi="Arial" w:cs="Arial"/>
                <w:color w:val="333333"/>
                <w:sz w:val="21"/>
                <w:szCs w:val="21"/>
              </w:rPr>
              <w:t xml:space="preserve"> детский сад» от 09.12.2016г.  протокол от №3 </w:t>
            </w:r>
          </w:p>
        </w:tc>
      </w:tr>
    </w:tbl>
    <w:tbl>
      <w:tblPr>
        <w:tblStyle w:val="a7"/>
        <w:tblpPr w:leftFromText="180" w:rightFromText="180" w:vertAnchor="text" w:horzAnchor="page" w:tblpX="7198" w:tblpY="-1461"/>
        <w:tblOverlap w:val="never"/>
        <w:tblW w:w="0" w:type="auto"/>
        <w:tblLook w:val="04A0"/>
      </w:tblPr>
      <w:tblGrid>
        <w:gridCol w:w="3226"/>
      </w:tblGrid>
      <w:tr w:rsidR="000C465E" w:rsidTr="000C465E">
        <w:trPr>
          <w:trHeight w:val="1548"/>
        </w:trPr>
        <w:tc>
          <w:tcPr>
            <w:tcW w:w="3226" w:type="dxa"/>
          </w:tcPr>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Утверждено приказом заведующего МДОУ «</w:t>
            </w:r>
            <w:proofErr w:type="spellStart"/>
            <w:r>
              <w:rPr>
                <w:rFonts w:ascii="Arial" w:hAnsi="Arial" w:cs="Arial"/>
                <w:color w:val="333333"/>
                <w:sz w:val="21"/>
                <w:szCs w:val="21"/>
              </w:rPr>
              <w:t>Благоевский</w:t>
            </w:r>
            <w:proofErr w:type="spellEnd"/>
            <w:r>
              <w:rPr>
                <w:rFonts w:ascii="Arial" w:hAnsi="Arial" w:cs="Arial"/>
                <w:color w:val="333333"/>
                <w:sz w:val="21"/>
                <w:szCs w:val="21"/>
              </w:rPr>
              <w:t xml:space="preserve"> детский сад» от 31.01.2017г. № 01-09/24</w:t>
            </w:r>
          </w:p>
        </w:tc>
      </w:tr>
    </w:tbl>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br w:type="textWrapping" w:clear="all"/>
      </w:r>
      <w:r>
        <w:rPr>
          <w:rFonts w:ascii="Arial" w:hAnsi="Arial" w:cs="Arial"/>
          <w:color w:val="333333"/>
          <w:sz w:val="21"/>
          <w:szCs w:val="21"/>
        </w:rPr>
        <w:br/>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 xml:space="preserve">                                                        Положение</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о порядке рассмотрения обращений граждан</w:t>
      </w:r>
      <w:r w:rsidRPr="000C465E">
        <w:rPr>
          <w:rStyle w:val="a4"/>
          <w:rFonts w:ascii="Arial" w:hAnsi="Arial" w:cs="Arial"/>
          <w:color w:val="333333"/>
          <w:sz w:val="21"/>
          <w:szCs w:val="21"/>
        </w:rPr>
        <w:t xml:space="preserve"> </w:t>
      </w:r>
      <w:r>
        <w:rPr>
          <w:rStyle w:val="a4"/>
          <w:rFonts w:ascii="Arial" w:hAnsi="Arial" w:cs="Arial"/>
          <w:color w:val="333333"/>
          <w:sz w:val="21"/>
          <w:szCs w:val="21"/>
        </w:rPr>
        <w:t>в</w:t>
      </w:r>
      <w:r>
        <w:rPr>
          <w:rFonts w:ascii="Arial" w:hAnsi="Arial" w:cs="Arial"/>
          <w:color w:val="333333"/>
          <w:sz w:val="21"/>
          <w:szCs w:val="21"/>
        </w:rPr>
        <w:t> </w:t>
      </w:r>
      <w:r>
        <w:rPr>
          <w:rStyle w:val="apple-converted-space"/>
          <w:rFonts w:ascii="Arial" w:hAnsi="Arial" w:cs="Arial"/>
          <w:color w:val="333333"/>
          <w:sz w:val="21"/>
          <w:szCs w:val="21"/>
        </w:rPr>
        <w:t> </w:t>
      </w:r>
      <w:r>
        <w:rPr>
          <w:rStyle w:val="a4"/>
          <w:rFonts w:ascii="Arial" w:hAnsi="Arial" w:cs="Arial"/>
          <w:color w:val="333333"/>
          <w:sz w:val="21"/>
          <w:szCs w:val="21"/>
        </w:rPr>
        <w:t>МДОУ  «</w:t>
      </w:r>
      <w:proofErr w:type="spellStart"/>
      <w:r>
        <w:rPr>
          <w:rStyle w:val="a4"/>
          <w:rFonts w:ascii="Arial" w:hAnsi="Arial" w:cs="Arial"/>
          <w:color w:val="333333"/>
          <w:sz w:val="21"/>
          <w:szCs w:val="21"/>
        </w:rPr>
        <w:t>благоевский</w:t>
      </w:r>
      <w:proofErr w:type="spellEnd"/>
      <w:r>
        <w:rPr>
          <w:rStyle w:val="a4"/>
          <w:rFonts w:ascii="Arial" w:hAnsi="Arial" w:cs="Arial"/>
          <w:color w:val="333333"/>
          <w:sz w:val="21"/>
          <w:szCs w:val="21"/>
        </w:rPr>
        <w:t xml:space="preserve"> детский сад»</w:t>
      </w:r>
    </w:p>
    <w:p w:rsidR="000C465E" w:rsidRDefault="000C465E" w:rsidP="000C465E">
      <w:pPr>
        <w:pStyle w:val="a3"/>
        <w:spacing w:before="150" w:beforeAutospacing="0" w:after="150" w:afterAutospacing="0"/>
        <w:rPr>
          <w:rFonts w:ascii="Arial" w:hAnsi="Arial" w:cs="Arial"/>
          <w:color w:val="333333"/>
          <w:sz w:val="21"/>
          <w:szCs w:val="21"/>
        </w:rPr>
      </w:pP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Содержание положение: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1.Общие положения.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2. Перечень нормативных правовых актов, регулирующих отношения, возникающие в связи с рассмотрением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3. Требования к порядку информирования граждан о рассмотрении обращений.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4. Срок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5. Перечень документов, необходимых, в соответствии с нормативными правовыми актами, для рассмотрения обращения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6. Перечень оснований для отказа в рассмотрении обращения                </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7. Права граждан и обязанности должностных лиц дошкольного образовательного учреждения при рассмотрении обращений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8. Иные требования, в том числе учитывающие особенности работы с обращениями граждан в электронной форме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 Личный прием граждан в дошкольном образовательном учреждении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 Работа с письменными обращениями граждан в дошкольном образовательном учреждении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11. Результаты рассмотрения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12. Анализ обращений, поступивших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13. Организация </w:t>
      </w:r>
      <w:proofErr w:type="gramStart"/>
      <w:r>
        <w:rPr>
          <w:rFonts w:ascii="Arial" w:hAnsi="Arial" w:cs="Arial"/>
          <w:color w:val="333333"/>
          <w:sz w:val="21"/>
          <w:szCs w:val="21"/>
        </w:rPr>
        <w:t>контроля за</w:t>
      </w:r>
      <w:proofErr w:type="gramEnd"/>
      <w:r>
        <w:rPr>
          <w:rFonts w:ascii="Arial" w:hAnsi="Arial" w:cs="Arial"/>
          <w:color w:val="333333"/>
          <w:sz w:val="21"/>
          <w:szCs w:val="21"/>
        </w:rPr>
        <w:t xml:space="preserve"> исполнением Порядка</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1. Общие положения</w:t>
      </w:r>
    </w:p>
    <w:p w:rsidR="000C465E" w:rsidRDefault="000C465E" w:rsidP="000C465E">
      <w:pPr>
        <w:pStyle w:val="a3"/>
        <w:spacing w:before="150" w:beforeAutospacing="0" w:after="150" w:afterAutospacing="0"/>
        <w:rPr>
          <w:rFonts w:ascii="Arial" w:hAnsi="Arial" w:cs="Arial"/>
          <w:color w:val="333333"/>
          <w:sz w:val="21"/>
          <w:szCs w:val="21"/>
        </w:rPr>
      </w:pPr>
      <w:proofErr w:type="gramStart"/>
      <w:r>
        <w:rPr>
          <w:rFonts w:ascii="Arial" w:hAnsi="Arial" w:cs="Arial"/>
          <w:color w:val="333333"/>
          <w:sz w:val="21"/>
          <w:szCs w:val="21"/>
        </w:rPr>
        <w:t>1.1.Предметом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4" w:history="1">
        <w:r>
          <w:rPr>
            <w:rStyle w:val="a5"/>
            <w:rFonts w:ascii="Arial" w:hAnsi="Arial" w:cs="Arial"/>
            <w:color w:val="B85B19"/>
            <w:sz w:val="21"/>
            <w:szCs w:val="21"/>
            <w:u w:val="none"/>
          </w:rPr>
          <w:t>законодательством</w:t>
        </w:r>
      </w:hyperlink>
      <w:r>
        <w:rPr>
          <w:rFonts w:ascii="Arial" w:hAnsi="Arial" w:cs="Arial"/>
          <w:color w:val="333333"/>
          <w:sz w:val="21"/>
          <w:szCs w:val="21"/>
        </w:rPr>
        <w:t> Российской Федерации срок.</w:t>
      </w:r>
      <w:proofErr w:type="gramEnd"/>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1.2.В соответствии с настоящим Порядком в дошкольном образовательном учреждении обеспечивается рассмотрение устных и письменных обращений граждан Российской </w:t>
      </w:r>
      <w:r>
        <w:rPr>
          <w:rFonts w:ascii="Arial" w:hAnsi="Arial" w:cs="Arial"/>
          <w:color w:val="333333"/>
          <w:sz w:val="21"/>
          <w:szCs w:val="21"/>
        </w:rPr>
        <w:lastRenderedPageBreak/>
        <w:t>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2. Перечень нормативных правовых актов, регулирующих отношения, возникающие в связи с рассмотрением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2.1.Рассмотрение обращений граждан в дошкольном образовательном учреждении регламентируется следующими нормативными правовыми актами: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w:t>
      </w:r>
      <w:hyperlink r:id="rId5" w:history="1">
        <w:r>
          <w:rPr>
            <w:rStyle w:val="a5"/>
            <w:rFonts w:ascii="Arial" w:hAnsi="Arial" w:cs="Arial"/>
            <w:color w:val="B85B19"/>
            <w:sz w:val="21"/>
            <w:szCs w:val="21"/>
            <w:u w:val="none"/>
          </w:rPr>
          <w:t>законом</w:t>
        </w:r>
      </w:hyperlink>
      <w:r>
        <w:rPr>
          <w:rFonts w:ascii="Arial" w:hAnsi="Arial" w:cs="Arial"/>
          <w:color w:val="333333"/>
          <w:sz w:val="21"/>
          <w:szCs w:val="21"/>
        </w:rPr>
        <w:t> Российской Федерации от 2 мая 2006 г. № 59-ФЗ «О порядке рассмотрения обращений граждан Российской Федерации»;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w:t>
      </w:r>
      <w:hyperlink r:id="rId6" w:history="1">
        <w:r>
          <w:rPr>
            <w:rStyle w:val="a5"/>
            <w:rFonts w:ascii="Arial" w:hAnsi="Arial" w:cs="Arial"/>
            <w:color w:val="B85B19"/>
            <w:sz w:val="21"/>
            <w:szCs w:val="21"/>
            <w:u w:val="none"/>
          </w:rPr>
          <w:t>законом</w:t>
        </w:r>
      </w:hyperlink>
      <w:r>
        <w:rPr>
          <w:rFonts w:ascii="Arial" w:hAnsi="Arial" w:cs="Arial"/>
          <w:color w:val="333333"/>
          <w:sz w:val="21"/>
          <w:szCs w:val="21"/>
        </w:rPr>
        <w:t> Российской Федерации от 27 апреля 1993 г. № 4866-1 «Об обжаловании в суде действий и решений, нарушающих права и свободы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законом Российской Федерации от 29.12.2012 г. N 273-ФЗ «Об образовании в Российской Федерации»;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w:t>
      </w:r>
      <w:hyperlink r:id="rId7" w:history="1">
        <w:r>
          <w:rPr>
            <w:rStyle w:val="a5"/>
            <w:rFonts w:ascii="Arial" w:hAnsi="Arial" w:cs="Arial"/>
            <w:color w:val="B85B19"/>
            <w:sz w:val="21"/>
            <w:szCs w:val="21"/>
            <w:u w:val="none"/>
          </w:rPr>
          <w:t>законом</w:t>
        </w:r>
      </w:hyperlink>
      <w:r>
        <w:rPr>
          <w:rFonts w:ascii="Arial" w:hAnsi="Arial" w:cs="Arial"/>
          <w:color w:val="333333"/>
          <w:sz w:val="21"/>
          <w:szCs w:val="21"/>
        </w:rPr>
        <w:t> Российской Федерации от 27 июля 2006 г. № 149-ФЗ «Об информации, информационных технологиях и о защите информации»;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Гражданским процессуальным </w:t>
      </w:r>
      <w:hyperlink r:id="rId8" w:history="1">
        <w:r>
          <w:rPr>
            <w:rStyle w:val="a5"/>
            <w:rFonts w:ascii="Arial" w:hAnsi="Arial" w:cs="Arial"/>
            <w:color w:val="B85B19"/>
            <w:sz w:val="21"/>
            <w:szCs w:val="21"/>
            <w:u w:val="none"/>
          </w:rPr>
          <w:t>кодексом</w:t>
        </w:r>
      </w:hyperlink>
      <w:r>
        <w:rPr>
          <w:rFonts w:ascii="Arial" w:hAnsi="Arial" w:cs="Arial"/>
          <w:color w:val="333333"/>
          <w:sz w:val="21"/>
          <w:szCs w:val="21"/>
        </w:rPr>
        <w:t> Российской Федерации от 14 ноября 2002 г. № 138-ФЗ.</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3. Требования к порядку информирования граждан о рассмотрении обращений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3.1. Сведения о месте нахождения дошкольного образовательного учреждения,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дошкольного образовательного учреждения в сети Интернет: </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3.2.Почтовый адрес дошкольного образовательного учреждения:169250, РК Коми, </w:t>
      </w:r>
      <w:proofErr w:type="spellStart"/>
      <w:r>
        <w:rPr>
          <w:rFonts w:ascii="Arial" w:hAnsi="Arial" w:cs="Arial"/>
          <w:color w:val="333333"/>
          <w:sz w:val="21"/>
          <w:szCs w:val="21"/>
        </w:rPr>
        <w:t>Удорский</w:t>
      </w:r>
      <w:proofErr w:type="spellEnd"/>
      <w:r>
        <w:rPr>
          <w:rFonts w:ascii="Arial" w:hAnsi="Arial" w:cs="Arial"/>
          <w:color w:val="333333"/>
          <w:sz w:val="21"/>
          <w:szCs w:val="21"/>
        </w:rPr>
        <w:t xml:space="preserve"> район, </w:t>
      </w:r>
      <w:proofErr w:type="spellStart"/>
      <w:r>
        <w:rPr>
          <w:rFonts w:ascii="Arial" w:hAnsi="Arial" w:cs="Arial"/>
          <w:color w:val="333333"/>
          <w:sz w:val="21"/>
          <w:szCs w:val="21"/>
        </w:rPr>
        <w:t>пгт</w:t>
      </w:r>
      <w:proofErr w:type="spellEnd"/>
      <w:r>
        <w:rPr>
          <w:rFonts w:ascii="Arial" w:hAnsi="Arial" w:cs="Arial"/>
          <w:color w:val="333333"/>
          <w:sz w:val="21"/>
          <w:szCs w:val="21"/>
        </w:rPr>
        <w:t>. Благоево, ул</w:t>
      </w:r>
      <w:proofErr w:type="gramStart"/>
      <w:r>
        <w:rPr>
          <w:rFonts w:ascii="Arial" w:hAnsi="Arial" w:cs="Arial"/>
          <w:color w:val="333333"/>
          <w:sz w:val="21"/>
          <w:szCs w:val="21"/>
        </w:rPr>
        <w:t>.О</w:t>
      </w:r>
      <w:proofErr w:type="gramEnd"/>
      <w:r>
        <w:rPr>
          <w:rFonts w:ascii="Arial" w:hAnsi="Arial" w:cs="Arial"/>
          <w:color w:val="333333"/>
          <w:sz w:val="21"/>
          <w:szCs w:val="21"/>
        </w:rPr>
        <w:t xml:space="preserve">ктябрьская, д.5, </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Телефон для справок по обращениям граждан, личному приёму:8-821-35-22-104</w:t>
      </w:r>
    </w:p>
    <w:p w:rsidR="00A84209" w:rsidRPr="00A84209"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Адрес электронной почты для приёма обращений граждан:</w:t>
      </w:r>
      <w:r w:rsidR="00A84209" w:rsidRPr="00A84209">
        <w:rPr>
          <w:rFonts w:ascii="Arial" w:hAnsi="Arial" w:cs="Arial"/>
          <w:color w:val="333333"/>
          <w:sz w:val="21"/>
          <w:szCs w:val="21"/>
        </w:rPr>
        <w:t xml:space="preserve"> </w:t>
      </w:r>
      <w:hyperlink r:id="rId9" w:history="1">
        <w:r w:rsidR="00A84209" w:rsidRPr="00722E76">
          <w:rPr>
            <w:rStyle w:val="a5"/>
            <w:rFonts w:ascii="Arial" w:hAnsi="Arial" w:cs="Arial"/>
            <w:sz w:val="21"/>
            <w:szCs w:val="21"/>
            <w:lang w:val="en-US"/>
          </w:rPr>
          <w:t>galina</w:t>
        </w:r>
        <w:r w:rsidR="00A84209" w:rsidRPr="00722E76">
          <w:rPr>
            <w:rStyle w:val="a5"/>
            <w:rFonts w:ascii="Arial" w:hAnsi="Arial" w:cs="Arial"/>
            <w:sz w:val="21"/>
            <w:szCs w:val="21"/>
          </w:rPr>
          <w:t>.</w:t>
        </w:r>
        <w:r w:rsidR="00A84209" w:rsidRPr="00722E76">
          <w:rPr>
            <w:rStyle w:val="a5"/>
            <w:rFonts w:ascii="Arial" w:hAnsi="Arial" w:cs="Arial"/>
            <w:sz w:val="21"/>
            <w:szCs w:val="21"/>
            <w:lang w:val="en-US"/>
          </w:rPr>
          <w:t>mamedowa</w:t>
        </w:r>
        <w:r w:rsidR="00A84209" w:rsidRPr="00722E76">
          <w:rPr>
            <w:rStyle w:val="a5"/>
            <w:rFonts w:ascii="Arial" w:hAnsi="Arial" w:cs="Arial"/>
            <w:sz w:val="21"/>
            <w:szCs w:val="21"/>
          </w:rPr>
          <w:t>2013@</w:t>
        </w:r>
        <w:r w:rsidR="00A84209" w:rsidRPr="00722E76">
          <w:rPr>
            <w:rStyle w:val="a5"/>
            <w:rFonts w:ascii="Arial" w:hAnsi="Arial" w:cs="Arial"/>
            <w:sz w:val="21"/>
            <w:szCs w:val="21"/>
            <w:lang w:val="en-US"/>
          </w:rPr>
          <w:t>yandex</w:t>
        </w:r>
        <w:r w:rsidR="00A84209" w:rsidRPr="00722E76">
          <w:rPr>
            <w:rStyle w:val="a5"/>
            <w:rFonts w:ascii="Arial" w:hAnsi="Arial" w:cs="Arial"/>
            <w:sz w:val="21"/>
            <w:szCs w:val="21"/>
          </w:rPr>
          <w:t>.</w:t>
        </w:r>
        <w:r w:rsidR="00A84209" w:rsidRPr="00722E76">
          <w:rPr>
            <w:rStyle w:val="a5"/>
            <w:rFonts w:ascii="Arial" w:hAnsi="Arial" w:cs="Arial"/>
            <w:sz w:val="21"/>
            <w:szCs w:val="21"/>
            <w:lang w:val="en-US"/>
          </w:rPr>
          <w:t>ru</w:t>
        </w:r>
      </w:hyperlink>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Номер телефона для приема обращений граждан:</w:t>
      </w:r>
      <w:r w:rsidR="00A84209" w:rsidRPr="00A84209">
        <w:rPr>
          <w:rFonts w:ascii="Arial" w:hAnsi="Arial" w:cs="Arial"/>
          <w:color w:val="333333"/>
          <w:sz w:val="21"/>
          <w:szCs w:val="21"/>
        </w:rPr>
        <w:t xml:space="preserve"> </w:t>
      </w:r>
      <w:r w:rsidR="00A84209">
        <w:rPr>
          <w:rFonts w:ascii="Arial" w:hAnsi="Arial" w:cs="Arial"/>
          <w:color w:val="333333"/>
          <w:sz w:val="21"/>
          <w:szCs w:val="21"/>
        </w:rPr>
        <w:t>8-821-35-22-104</w:t>
      </w:r>
      <w:r>
        <w:rPr>
          <w:rFonts w:ascii="Arial" w:hAnsi="Arial" w:cs="Arial"/>
          <w:color w:val="333333"/>
          <w:sz w:val="21"/>
          <w:szCs w:val="21"/>
        </w:rPr>
        <w:t xml:space="preserve"> </w:t>
      </w:r>
    </w:p>
    <w:p w:rsidR="00A84209" w:rsidRDefault="000C465E" w:rsidP="00A84209">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3.3. Самостоятельная передача заявителями письменных обращений, с доставкой по почте или курьером, направляется по адресу: </w:t>
      </w:r>
      <w:r w:rsidR="00A84209">
        <w:rPr>
          <w:rFonts w:ascii="Arial" w:hAnsi="Arial" w:cs="Arial"/>
          <w:color w:val="333333"/>
          <w:sz w:val="21"/>
          <w:szCs w:val="21"/>
        </w:rPr>
        <w:t xml:space="preserve">169250, РК Коми, </w:t>
      </w:r>
      <w:proofErr w:type="spellStart"/>
      <w:r w:rsidR="00A84209">
        <w:rPr>
          <w:rFonts w:ascii="Arial" w:hAnsi="Arial" w:cs="Arial"/>
          <w:color w:val="333333"/>
          <w:sz w:val="21"/>
          <w:szCs w:val="21"/>
        </w:rPr>
        <w:t>Удорский</w:t>
      </w:r>
      <w:proofErr w:type="spellEnd"/>
      <w:r w:rsidR="00A84209">
        <w:rPr>
          <w:rFonts w:ascii="Arial" w:hAnsi="Arial" w:cs="Arial"/>
          <w:color w:val="333333"/>
          <w:sz w:val="21"/>
          <w:szCs w:val="21"/>
        </w:rPr>
        <w:t xml:space="preserve"> район, </w:t>
      </w:r>
      <w:proofErr w:type="spellStart"/>
      <w:r w:rsidR="00A84209">
        <w:rPr>
          <w:rFonts w:ascii="Arial" w:hAnsi="Arial" w:cs="Arial"/>
          <w:color w:val="333333"/>
          <w:sz w:val="21"/>
          <w:szCs w:val="21"/>
        </w:rPr>
        <w:t>пгт</w:t>
      </w:r>
      <w:proofErr w:type="spellEnd"/>
      <w:r w:rsidR="00A84209">
        <w:rPr>
          <w:rFonts w:ascii="Arial" w:hAnsi="Arial" w:cs="Arial"/>
          <w:color w:val="333333"/>
          <w:sz w:val="21"/>
          <w:szCs w:val="21"/>
        </w:rPr>
        <w:t>. Благоево, ул</w:t>
      </w:r>
      <w:proofErr w:type="gramStart"/>
      <w:r w:rsidR="00A84209">
        <w:rPr>
          <w:rFonts w:ascii="Arial" w:hAnsi="Arial" w:cs="Arial"/>
          <w:color w:val="333333"/>
          <w:sz w:val="21"/>
          <w:szCs w:val="21"/>
        </w:rPr>
        <w:t>.О</w:t>
      </w:r>
      <w:proofErr w:type="gramEnd"/>
      <w:r w:rsidR="00A84209">
        <w:rPr>
          <w:rFonts w:ascii="Arial" w:hAnsi="Arial" w:cs="Arial"/>
          <w:color w:val="333333"/>
          <w:sz w:val="21"/>
          <w:szCs w:val="21"/>
        </w:rPr>
        <w:t xml:space="preserve">ктябрьская, д.5, </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График работы:</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понедельник, вторн</w:t>
      </w:r>
      <w:r w:rsidR="00A84209">
        <w:rPr>
          <w:rFonts w:ascii="Arial" w:hAnsi="Arial" w:cs="Arial"/>
          <w:color w:val="333333"/>
          <w:sz w:val="21"/>
          <w:szCs w:val="21"/>
        </w:rPr>
        <w:t xml:space="preserve">ик, среда, четверг, пятница- с </w:t>
      </w:r>
      <w:r w:rsidR="00A84209" w:rsidRPr="00A84209">
        <w:rPr>
          <w:rFonts w:ascii="Arial" w:hAnsi="Arial" w:cs="Arial"/>
          <w:color w:val="333333"/>
          <w:sz w:val="21"/>
          <w:szCs w:val="21"/>
        </w:rPr>
        <w:t xml:space="preserve">9.00 </w:t>
      </w:r>
      <w:r>
        <w:rPr>
          <w:rFonts w:ascii="Arial" w:hAnsi="Arial" w:cs="Arial"/>
          <w:color w:val="333333"/>
          <w:sz w:val="21"/>
          <w:szCs w:val="21"/>
        </w:rPr>
        <w:t>до 17.00;</w:t>
      </w:r>
    </w:p>
    <w:p w:rsidR="000C465E" w:rsidRDefault="00A84209"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обеденный перерыв - с 12.</w:t>
      </w:r>
      <w:r w:rsidRPr="003B6E8D">
        <w:rPr>
          <w:rFonts w:ascii="Arial" w:hAnsi="Arial" w:cs="Arial"/>
          <w:color w:val="333333"/>
          <w:sz w:val="21"/>
          <w:szCs w:val="21"/>
        </w:rPr>
        <w:t>3</w:t>
      </w:r>
      <w:r>
        <w:rPr>
          <w:rFonts w:ascii="Arial" w:hAnsi="Arial" w:cs="Arial"/>
          <w:color w:val="333333"/>
          <w:sz w:val="21"/>
          <w:szCs w:val="21"/>
        </w:rPr>
        <w:t>0 до 1</w:t>
      </w:r>
      <w:r w:rsidRPr="003B6E8D">
        <w:rPr>
          <w:rFonts w:ascii="Arial" w:hAnsi="Arial" w:cs="Arial"/>
          <w:color w:val="333333"/>
          <w:sz w:val="21"/>
          <w:szCs w:val="21"/>
        </w:rPr>
        <w:t>3</w:t>
      </w:r>
      <w:r w:rsidR="000C465E">
        <w:rPr>
          <w:rFonts w:ascii="Arial" w:hAnsi="Arial" w:cs="Arial"/>
          <w:color w:val="333333"/>
          <w:sz w:val="21"/>
          <w:szCs w:val="21"/>
        </w:rPr>
        <w:t>.30.</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3.4. На официальном сайте дошкольного образовательного учреждения, в средствах массовой информации, на информационных стендах дошкольного образовательного учреждения должна быть размещена следующая информация: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место нахождения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номера телефонов для справок, адреса электронной почты, адреса официального сайта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 порядок обжалования решений и действий (бездействия) должностных лиц дошкольного образовательного учреждения в рамках рассмотрения и по результатам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извлечения из нормативных правовых актов, регламентирующих работу с обращениями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3.5. Стенд, содержащий информацию об организации рассмотрения обращений граждан, размещается при входе в детский сад на первом этаже.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3.6. Для получения информации о порядке рассмотрения обращений граждане обращаются: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лично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 телефону;</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в письменном виде почтой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электронной почтой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3.7.Особенности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4. Срок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4.1. Срок регистрации письменных обращений в дошкольное образовательное учреждение с момента поступления – не более одного дня.</w:t>
      </w:r>
    </w:p>
    <w:p w:rsidR="000C465E" w:rsidRDefault="000C465E" w:rsidP="000C465E">
      <w:pPr>
        <w:pStyle w:val="a3"/>
        <w:spacing w:before="150" w:beforeAutospacing="0" w:after="150" w:afterAutospacing="0"/>
        <w:rPr>
          <w:rFonts w:ascii="Arial" w:hAnsi="Arial" w:cs="Arial"/>
          <w:color w:val="333333"/>
          <w:sz w:val="21"/>
          <w:szCs w:val="21"/>
        </w:rPr>
      </w:pPr>
      <w:proofErr w:type="gramStart"/>
      <w:r>
        <w:rPr>
          <w:rFonts w:ascii="Arial" w:hAnsi="Arial" w:cs="Arial"/>
          <w:color w:val="333333"/>
          <w:sz w:val="21"/>
          <w:szCs w:val="21"/>
        </w:rPr>
        <w:t>4.2.Письменные обращения граждан по вопросам, не относящимся к компетенции дошкольного образовательного учреждения, в срок до пяти дней со дня их регистрации в дошкольном образовательном учреждении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roofErr w:type="gramEnd"/>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4.3.В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4.4.Общий срок рассмотрения письменных обращений граждан - тридцать дней со дня регистрации письменного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4.5.В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дошкольного образовательного учреждения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4.6.При индивидуальном устном информировании граждан (по телефону или лично) сотрудник дошкольного образовательного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5. Перечень документов, необходимых, в соответствии с нормативными правовыми актами,</w:t>
      </w:r>
      <w:r>
        <w:rPr>
          <w:rStyle w:val="apple-converted-space"/>
          <w:rFonts w:ascii="Arial" w:hAnsi="Arial" w:cs="Arial"/>
          <w:color w:val="333333"/>
          <w:sz w:val="21"/>
          <w:szCs w:val="21"/>
        </w:rPr>
        <w:t> </w:t>
      </w:r>
      <w:r>
        <w:rPr>
          <w:rStyle w:val="a4"/>
          <w:rFonts w:ascii="Arial" w:hAnsi="Arial" w:cs="Arial"/>
          <w:color w:val="333333"/>
          <w:sz w:val="21"/>
          <w:szCs w:val="21"/>
        </w:rPr>
        <w:t>для рассмотрения обращения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5.1.Основанием для рассмотрения обращения гражданина является обращение гражданина, направленное: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 в письменном виде по почте или факсу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электронной почтой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лично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 телефону.</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5.2.При рассмотрении обращения дошкольное образовательное учреждение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0C465E" w:rsidRDefault="000C465E" w:rsidP="000C465E">
      <w:pPr>
        <w:pStyle w:val="a3"/>
        <w:spacing w:before="150" w:beforeAutospacing="0" w:after="150" w:afterAutospacing="0"/>
        <w:rPr>
          <w:rFonts w:ascii="Arial" w:hAnsi="Arial" w:cs="Arial"/>
          <w:color w:val="333333"/>
          <w:sz w:val="21"/>
          <w:szCs w:val="21"/>
        </w:rPr>
      </w:pPr>
      <w:proofErr w:type="gramStart"/>
      <w:r>
        <w:rPr>
          <w:rFonts w:ascii="Arial" w:hAnsi="Arial" w:cs="Arial"/>
          <w:color w:val="333333"/>
          <w:sz w:val="21"/>
          <w:szCs w:val="21"/>
        </w:rPr>
        <w:t>5.3.В обращении заявитель указывает либо наименование дошкольного образовательного учреждения,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w:t>
      </w:r>
      <w:proofErr w:type="gramEnd"/>
      <w:r>
        <w:rPr>
          <w:rFonts w:ascii="Arial" w:hAnsi="Arial" w:cs="Arial"/>
          <w:color w:val="333333"/>
          <w:sz w:val="21"/>
          <w:szCs w:val="21"/>
        </w:rPr>
        <w:t xml:space="preserve"> предложения, заявления или жалобы, ставит личную подпись и дату.</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5.4.Гражданин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5.5.В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а) оформленная в соответствии с </w:t>
      </w:r>
      <w:hyperlink r:id="rId10" w:history="1">
        <w:r>
          <w:rPr>
            <w:rStyle w:val="a5"/>
            <w:rFonts w:ascii="Arial" w:hAnsi="Arial" w:cs="Arial"/>
            <w:color w:val="B85B19"/>
            <w:sz w:val="21"/>
            <w:szCs w:val="21"/>
            <w:u w:val="none"/>
          </w:rPr>
          <w:t>законодательством</w:t>
        </w:r>
      </w:hyperlink>
      <w:r>
        <w:rPr>
          <w:rFonts w:ascii="Arial" w:hAnsi="Arial" w:cs="Arial"/>
          <w:color w:val="333333"/>
          <w:sz w:val="21"/>
          <w:szCs w:val="21"/>
        </w:rPr>
        <w:t> Российской Федерации доверенность;</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5.6.Обращение, поступившее в дошкольное образовательное учреждение, подлежит обязательному приему.</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6. Перечень оснований для отказа в рассмотрении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6.1.Основания для отказа в рассмотрении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в письменном обращении, обращении по электронной почте не </w:t>
      </w:r>
      <w:proofErr w:type="gramStart"/>
      <w:r>
        <w:rPr>
          <w:rFonts w:ascii="Arial" w:hAnsi="Arial" w:cs="Arial"/>
          <w:color w:val="333333"/>
          <w:sz w:val="21"/>
          <w:szCs w:val="21"/>
        </w:rPr>
        <w:t>указаны</w:t>
      </w:r>
      <w:proofErr w:type="gramEnd"/>
      <w:r>
        <w:rPr>
          <w:rFonts w:ascii="Arial" w:hAnsi="Arial" w:cs="Arial"/>
          <w:color w:val="333333"/>
          <w:sz w:val="21"/>
          <w:szCs w:val="21"/>
        </w:rPr>
        <w:t xml:space="preserve"> фамилия гражданина, направившего обращение, и адрес, по которому должен быть направлен ответ;</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текст письменного обращения не поддается прочтению;</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1" w:history="1">
        <w:r>
          <w:rPr>
            <w:rStyle w:val="a5"/>
            <w:rFonts w:ascii="Arial" w:hAnsi="Arial" w:cs="Arial"/>
            <w:color w:val="B85B19"/>
            <w:sz w:val="21"/>
            <w:szCs w:val="21"/>
            <w:u w:val="none"/>
          </w:rPr>
          <w:t>законом</w:t>
        </w:r>
      </w:hyperlink>
      <w:r>
        <w:rPr>
          <w:rFonts w:ascii="Arial" w:hAnsi="Arial" w:cs="Arial"/>
          <w:color w:val="333333"/>
          <w:sz w:val="21"/>
          <w:szCs w:val="21"/>
        </w:rPr>
        <w:t>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w:t>
      </w:r>
      <w:r>
        <w:rPr>
          <w:rFonts w:ascii="Arial" w:hAnsi="Arial" w:cs="Arial"/>
          <w:color w:val="333333"/>
          <w:sz w:val="21"/>
          <w:szCs w:val="21"/>
        </w:rPr>
        <w:lastRenderedPageBreak/>
        <w:t>гражданином по данному вопросу при условии, что указанное обращение и более ранние обращения направлялись в дошкольное образовательное учреждение, с уведомлением о данном решении гражданина, направившего обращение;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7. Права граждан и обязанности должностных лиц дошкольного образовательного учреждения при рассмотрении обращений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7.1.Гражданин на стадии рассмотрения его обращения в дошкольном образовательном учреждении, при желании, имеет право:</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2" w:history="1">
        <w:r>
          <w:rPr>
            <w:rStyle w:val="a5"/>
            <w:rFonts w:ascii="Arial" w:hAnsi="Arial" w:cs="Arial"/>
            <w:color w:val="B85B19"/>
            <w:sz w:val="21"/>
            <w:szCs w:val="21"/>
            <w:u w:val="none"/>
          </w:rPr>
          <w:t>законом</w:t>
        </w:r>
      </w:hyperlink>
      <w:r>
        <w:rPr>
          <w:rFonts w:ascii="Arial" w:hAnsi="Arial" w:cs="Arial"/>
          <w:color w:val="333333"/>
          <w:sz w:val="21"/>
          <w:szCs w:val="21"/>
        </w:rPr>
        <w:t> тайну;</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обращаться с заявлением о прекращении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7.2. Должностные лица дошкольного образовательного учреждения обеспечивают:</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принятие мер, направленных на восстановление или защиту нарушенных прав, свобод и законных интересов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7.3.Конфиденциальные сведения, ставшие известными должностным лицам дошкольного образовательного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7.4.Основными требованиями к качеству рассмотрения обращений в дошкольном образовательном учреждении являются: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достоверность предоставляемой заявителям информации о ходе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четкость в изложении информации;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полнота информирования заявителей о ходе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наглядность форм предоставляемой информации об административных процедурах;</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 удобство и доступность получения информации заявителями о порядке рассмотрения обращений.</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8. Иные требования, в том числе учитывающие особенности работы с обращениями граждан</w:t>
      </w:r>
      <w:r>
        <w:rPr>
          <w:rStyle w:val="apple-converted-space"/>
          <w:rFonts w:ascii="Arial" w:hAnsi="Arial" w:cs="Arial"/>
          <w:color w:val="333333"/>
          <w:sz w:val="21"/>
          <w:szCs w:val="21"/>
        </w:rPr>
        <w:t> </w:t>
      </w:r>
      <w:r>
        <w:rPr>
          <w:rStyle w:val="a4"/>
          <w:rFonts w:ascii="Arial" w:hAnsi="Arial" w:cs="Arial"/>
          <w:color w:val="333333"/>
          <w:sz w:val="21"/>
          <w:szCs w:val="21"/>
        </w:rPr>
        <w:t>в электронной форме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8.1.Обеспечение возможности получения заявителями информации о работе с обращениями на официальном сайте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8.2.Обеспечение возможности получения заявителями на официальном сайте дошкольного образовательного учреждения форм заявлений и иных документов, необходимых для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8.3.Обеспечение возможности для заявителей представлять документы в электронном виде с использованием официального сайта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8.4.Обеспечение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дошкольное образовательное учреждение.</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t>9. Личный прием граждан в дошкольном образовательном учреждении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 Организация личного приёма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9.1.1.Личный прием граждан осуществляется руководителем дошкольного образовательного учреждения (далее – руководство) в соответствии с графиком приёма граждан, утвержденным руководителем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9.1.2. </w:t>
      </w:r>
      <w:proofErr w:type="gramStart"/>
      <w:r>
        <w:rPr>
          <w:rFonts w:ascii="Arial" w:hAnsi="Arial" w:cs="Arial"/>
          <w:color w:val="333333"/>
          <w:sz w:val="21"/>
          <w:szCs w:val="21"/>
        </w:rPr>
        <w:t>В случае обращения гражданина к руководству дошкольного образовательного учреждения по срочному с точки зрения гражданина вопросу, то приём данного гражданина осуществляется представителем руководства в ближайшее время независимо от утверждённого графика приёма.</w:t>
      </w:r>
      <w:proofErr w:type="gramEnd"/>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9.1.3. График приема граждан руководством дошкольного образовательного учреждения размещается на официальном сайте дошкольного образовательного учреждения и на информационном стенде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9.1.4.При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9.1.5.Во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воспитанников нарушенных прав, свобод и законных интересов. Максимально допустимое время личного приема гражданина не должно превышать 30 минут.</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9.1.6.Устные обращения гражданина регистрируются. В случае</w:t>
      </w:r>
      <w:proofErr w:type="gramStart"/>
      <w:r>
        <w:rPr>
          <w:rFonts w:ascii="Arial" w:hAnsi="Arial" w:cs="Arial"/>
          <w:color w:val="333333"/>
          <w:sz w:val="21"/>
          <w:szCs w:val="21"/>
        </w:rPr>
        <w:t>,</w:t>
      </w:r>
      <w:proofErr w:type="gramEnd"/>
      <w:r>
        <w:rPr>
          <w:rFonts w:ascii="Arial" w:hAnsi="Arial" w:cs="Arial"/>
          <w:color w:val="333333"/>
          <w:sz w:val="21"/>
          <w:szCs w:val="21"/>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9.1.7.Письменные обращения граждан, принятые в ходе личного приема, подлежат регистрации и рассмотрению в соответствии с настоящим Порядком.</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9.1.8.Если в ходе личного приема выясняется, что решение поднимаемых гражданином вопросов не входит в компетенцию дошкольного образовательного учреждения, гражданину разъясняется, куда и в каком порядке ему следует обратиться.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9.1.9.В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9.1.10.</w:t>
      </w:r>
      <w:proofErr w:type="gramStart"/>
      <w:r>
        <w:rPr>
          <w:rFonts w:ascii="Arial" w:hAnsi="Arial" w:cs="Arial"/>
          <w:color w:val="333333"/>
          <w:sz w:val="21"/>
          <w:szCs w:val="21"/>
        </w:rPr>
        <w:t>Контроль за</w:t>
      </w:r>
      <w:proofErr w:type="gramEnd"/>
      <w:r>
        <w:rPr>
          <w:rFonts w:ascii="Arial" w:hAnsi="Arial" w:cs="Arial"/>
          <w:color w:val="333333"/>
          <w:sz w:val="21"/>
          <w:szCs w:val="21"/>
        </w:rPr>
        <w:t xml:space="preserve"> организацией личного приема и учет обращений граждан, рассмотренных на личном приеме в дошкольном образовательном учреждении осуществляются уполномоченным лицом, ответственным за работу с обращениями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9.1.11.Учет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9.1.12.В обязательном порядке журнал личных обращений граждан должен включать следующие разделы:</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дата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Ф.И.О. обратившегося;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адрес фактического проживания;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тематика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Ф.И.О. и должность уполномоченного за рассмотрение;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результат рассмотрения.</w:t>
      </w:r>
    </w:p>
    <w:p w:rsidR="000C465E" w:rsidRDefault="000C465E" w:rsidP="000C465E">
      <w:pPr>
        <w:pStyle w:val="a3"/>
        <w:spacing w:before="150" w:beforeAutospacing="0" w:after="150" w:afterAutospacing="0"/>
        <w:rPr>
          <w:rFonts w:ascii="Arial" w:hAnsi="Arial" w:cs="Arial"/>
          <w:color w:val="333333"/>
          <w:sz w:val="21"/>
          <w:szCs w:val="21"/>
        </w:rPr>
      </w:pPr>
      <w:proofErr w:type="gramStart"/>
      <w:r>
        <w:rPr>
          <w:rFonts w:ascii="Arial" w:hAnsi="Arial" w:cs="Arial"/>
          <w:color w:val="333333"/>
          <w:sz w:val="21"/>
          <w:szCs w:val="21"/>
        </w:rPr>
        <w:t>9.1.13.В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roofErr w:type="gramEnd"/>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9.1.14.Регистрируются устные обращения граждан, принятые по телефону, в журнале и в базе данных по работе с обращениями граждан.</w:t>
      </w:r>
    </w:p>
    <w:p w:rsidR="000C465E" w:rsidRDefault="000C465E" w:rsidP="000C465E">
      <w:pPr>
        <w:pStyle w:val="a3"/>
        <w:spacing w:before="150" w:beforeAutospacing="0" w:after="150" w:afterAutospacing="0"/>
        <w:rPr>
          <w:rFonts w:ascii="Arial" w:hAnsi="Arial" w:cs="Arial"/>
          <w:color w:val="333333"/>
          <w:sz w:val="21"/>
          <w:szCs w:val="21"/>
        </w:rPr>
      </w:pPr>
      <w:r>
        <w:rPr>
          <w:rStyle w:val="a6"/>
          <w:rFonts w:ascii="Arial" w:hAnsi="Arial" w:cs="Arial"/>
          <w:color w:val="333333"/>
          <w:sz w:val="21"/>
          <w:szCs w:val="21"/>
        </w:rPr>
        <w:t>9.2. Максимальный срок ожидания в очереди при подаче обращения и при получении результата рассмотрения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Срок ожидания заявителя в очереди при личном обращении в дошкольное образовательное учреждение не должен превышать 20 минут.</w:t>
      </w:r>
    </w:p>
    <w:p w:rsidR="000C465E" w:rsidRDefault="000C465E" w:rsidP="000C465E">
      <w:pPr>
        <w:pStyle w:val="a3"/>
        <w:spacing w:before="150" w:beforeAutospacing="0" w:after="150" w:afterAutospacing="0"/>
        <w:rPr>
          <w:rFonts w:ascii="Arial" w:hAnsi="Arial" w:cs="Arial"/>
          <w:color w:val="333333"/>
          <w:sz w:val="21"/>
          <w:szCs w:val="21"/>
        </w:rPr>
      </w:pPr>
      <w:r>
        <w:rPr>
          <w:rStyle w:val="a6"/>
          <w:rFonts w:ascii="Arial" w:hAnsi="Arial" w:cs="Arial"/>
          <w:color w:val="333333"/>
          <w:sz w:val="21"/>
          <w:szCs w:val="21"/>
        </w:rPr>
        <w:t>9.3. Требования к месту ожидания и приема заявителей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9.3.1.Организация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w:t>
      </w:r>
      <w:proofErr w:type="gramStart"/>
      <w:r>
        <w:rPr>
          <w:rFonts w:ascii="Arial" w:hAnsi="Arial" w:cs="Arial"/>
          <w:color w:val="333333"/>
          <w:sz w:val="21"/>
          <w:szCs w:val="21"/>
        </w:rPr>
        <w:t>обеспечения возможности реализации прав инвалидов</w:t>
      </w:r>
      <w:proofErr w:type="gramEnd"/>
      <w:r>
        <w:rPr>
          <w:rFonts w:ascii="Arial" w:hAnsi="Arial" w:cs="Arial"/>
          <w:color w:val="333333"/>
          <w:sz w:val="21"/>
          <w:szCs w:val="21"/>
        </w:rPr>
        <w:t>.</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9.3.2.Для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9.3.3.Вход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9.3.4.Место получения информации о рассмотрении обращений оборудуется информационными стендами.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9.3.5.Информирование заявителей в части факта поступления обращения, его входящих регистрационных реквизитов осуществляет уполномоченное лицо дошкольного образовательного учреждения, ответственное за регистрацию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9.3.6.Справочные,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9.3.7.Информация о приеме граждан размещается на информационных стендах дошкольного образовательного учреждения, а также на официальном сайте дошкольного образовательного учреждения.</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rPr>
          <w:rFonts w:ascii="Arial" w:hAnsi="Arial" w:cs="Arial"/>
          <w:color w:val="333333"/>
          <w:sz w:val="21"/>
          <w:szCs w:val="21"/>
        </w:rPr>
      </w:pPr>
      <w:r>
        <w:rPr>
          <w:rStyle w:val="a4"/>
          <w:rFonts w:ascii="Arial" w:hAnsi="Arial" w:cs="Arial"/>
          <w:color w:val="333333"/>
          <w:sz w:val="21"/>
          <w:szCs w:val="21"/>
        </w:rPr>
        <w:lastRenderedPageBreak/>
        <w:t>10. Работа с письменными обращениями граждан в дошкольном образовательном учреждении</w:t>
      </w:r>
    </w:p>
    <w:p w:rsidR="000C465E" w:rsidRDefault="000C465E" w:rsidP="000C465E">
      <w:pPr>
        <w:pStyle w:val="a3"/>
        <w:spacing w:before="150" w:beforeAutospacing="0" w:after="150" w:afterAutospacing="0"/>
        <w:rPr>
          <w:rFonts w:ascii="Arial" w:hAnsi="Arial" w:cs="Arial"/>
          <w:color w:val="333333"/>
          <w:sz w:val="21"/>
          <w:szCs w:val="21"/>
        </w:rPr>
      </w:pPr>
      <w:r>
        <w:rPr>
          <w:rStyle w:val="a6"/>
          <w:rFonts w:ascii="Arial" w:hAnsi="Arial" w:cs="Arial"/>
          <w:color w:val="333333"/>
          <w:sz w:val="21"/>
          <w:szCs w:val="21"/>
        </w:rPr>
        <w:t>10.1. Приём письменных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10.1.1.Поступающие в дошкольное образовательное учреждение письменные обращения (бандероли, посылки) принимаются уполномоченным лицом, ответственным за регистрацию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10.1.2.В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10.1.3.При приеме письменных обращений: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проверяется правильность </w:t>
      </w:r>
      <w:proofErr w:type="spellStart"/>
      <w:r>
        <w:rPr>
          <w:rFonts w:ascii="Arial" w:hAnsi="Arial" w:cs="Arial"/>
          <w:color w:val="333333"/>
          <w:sz w:val="21"/>
          <w:szCs w:val="21"/>
        </w:rPr>
        <w:t>адресности</w:t>
      </w:r>
      <w:proofErr w:type="spellEnd"/>
      <w:r>
        <w:rPr>
          <w:rFonts w:ascii="Arial" w:hAnsi="Arial" w:cs="Arial"/>
          <w:color w:val="333333"/>
          <w:sz w:val="21"/>
          <w:szCs w:val="21"/>
        </w:rPr>
        <w:t xml:space="preserve"> корреспонденции;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сортируются телеграммы;</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вскрываются конверты, проверяется наличие в них документов (разорванные документы подклеиваются);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 выявленным нарушениям и недостаткам составляются акты на письма:</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к </w:t>
      </w:r>
      <w:proofErr w:type="gramStart"/>
      <w:r>
        <w:rPr>
          <w:rFonts w:ascii="Arial" w:hAnsi="Arial" w:cs="Arial"/>
          <w:color w:val="333333"/>
          <w:sz w:val="21"/>
          <w:szCs w:val="21"/>
        </w:rPr>
        <w:t>которым</w:t>
      </w:r>
      <w:proofErr w:type="gramEnd"/>
      <w:r>
        <w:rPr>
          <w:rFonts w:ascii="Arial" w:hAnsi="Arial" w:cs="Arial"/>
          <w:color w:val="333333"/>
          <w:sz w:val="21"/>
          <w:szCs w:val="21"/>
        </w:rPr>
        <w:t xml:space="preserve"> прилагаются вложенные в конверты денежные знаки, ценные бумаги и т.п.;</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на письма, при вскрытии которых не обнаружилось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в </w:t>
      </w:r>
      <w:proofErr w:type="gramStart"/>
      <w:r>
        <w:rPr>
          <w:rFonts w:ascii="Arial" w:hAnsi="Arial" w:cs="Arial"/>
          <w:color w:val="333333"/>
          <w:sz w:val="21"/>
          <w:szCs w:val="21"/>
        </w:rPr>
        <w:t>конвертах</w:t>
      </w:r>
      <w:proofErr w:type="gramEnd"/>
      <w:r>
        <w:rPr>
          <w:rFonts w:ascii="Arial" w:hAnsi="Arial" w:cs="Arial"/>
          <w:color w:val="333333"/>
          <w:sz w:val="21"/>
          <w:szCs w:val="21"/>
        </w:rPr>
        <w:t xml:space="preserve"> которых обнаружилась недостача документов, упоминаемых автором или вложенной в конверт описью документов.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Акт составляется в двух экземплярах и подписывается уполномоченным лицом, ответственным за регистрацию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10.1.4.Ошибочно (не по адресу) присланные письма возвращаются на почту </w:t>
      </w:r>
      <w:proofErr w:type="gramStart"/>
      <w:r>
        <w:rPr>
          <w:rFonts w:ascii="Arial" w:hAnsi="Arial" w:cs="Arial"/>
          <w:color w:val="333333"/>
          <w:sz w:val="21"/>
          <w:szCs w:val="21"/>
        </w:rPr>
        <w:t>невскрытыми</w:t>
      </w:r>
      <w:proofErr w:type="gramEnd"/>
      <w:r>
        <w:rPr>
          <w:rFonts w:ascii="Arial" w:hAnsi="Arial" w:cs="Arial"/>
          <w:color w:val="333333"/>
          <w:sz w:val="21"/>
          <w:szCs w:val="21"/>
        </w:rPr>
        <w:t>.</w:t>
      </w:r>
    </w:p>
    <w:p w:rsidR="000C465E" w:rsidRDefault="000C465E" w:rsidP="000C465E">
      <w:pPr>
        <w:pStyle w:val="a3"/>
        <w:spacing w:before="150" w:beforeAutospacing="0" w:after="150" w:afterAutospacing="0"/>
        <w:rPr>
          <w:rFonts w:ascii="Arial" w:hAnsi="Arial" w:cs="Arial"/>
          <w:color w:val="333333"/>
          <w:sz w:val="21"/>
          <w:szCs w:val="21"/>
        </w:rPr>
      </w:pPr>
      <w:r>
        <w:rPr>
          <w:rStyle w:val="a6"/>
          <w:rFonts w:ascii="Arial" w:hAnsi="Arial" w:cs="Arial"/>
          <w:color w:val="333333"/>
          <w:sz w:val="21"/>
          <w:szCs w:val="21"/>
        </w:rPr>
        <w:t>10.2. Регистрация письменных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10.2.1.Регистрация обращений граждан, поступивших в дошкольное образовательное учреждение, производится уполномоченным лицом, ответственным за регистрацию обращений граждан, в соответствующей базе данных в течение одного дня с даты их поступления.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10.2.2.Регистрация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10.2.3.Уполномоченное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10.2.4.Повторными считаются обращения, поступившие в дошкольное образовательное учреждение от одного и того же лица по одному и тому же вопросу:</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если заявитель не удовлетворен данным ему ответом по первоначальному заявлению.</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Не считаются повторными: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обращения одного и того же лица, но по разным вопросам;</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обращения, в которых содержатся новые вопросы или дополнительные сведения.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10.2.5.Если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10.2.6.Прошедшие регистрацию обращения граждан в зависимости от содержания вопроса в тот же день направляются для рассмотрения руководителю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При этом в базе данных делается отметка о направлении обращения гражданина на рассмотрение.</w:t>
      </w:r>
    </w:p>
    <w:p w:rsidR="000C465E" w:rsidRDefault="000C465E" w:rsidP="000C465E">
      <w:pPr>
        <w:pStyle w:val="a3"/>
        <w:spacing w:before="150" w:beforeAutospacing="0" w:after="150" w:afterAutospacing="0"/>
        <w:rPr>
          <w:rFonts w:ascii="Arial" w:hAnsi="Arial" w:cs="Arial"/>
          <w:color w:val="333333"/>
          <w:sz w:val="21"/>
          <w:szCs w:val="21"/>
        </w:rPr>
      </w:pPr>
      <w:r>
        <w:rPr>
          <w:rStyle w:val="a6"/>
          <w:rFonts w:ascii="Arial" w:hAnsi="Arial" w:cs="Arial"/>
          <w:color w:val="333333"/>
          <w:sz w:val="21"/>
          <w:szCs w:val="21"/>
        </w:rPr>
        <w:t>10.3. Рассмотрение письменных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10.3.1.По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roofErr w:type="gramStart"/>
      <w:r>
        <w:rPr>
          <w:rFonts w:ascii="Arial" w:hAnsi="Arial" w:cs="Arial"/>
          <w:color w:val="333333"/>
          <w:sz w:val="21"/>
          <w:szCs w:val="21"/>
        </w:rPr>
        <w:t>принятии</w:t>
      </w:r>
      <w:proofErr w:type="gramEnd"/>
      <w:r>
        <w:rPr>
          <w:rFonts w:ascii="Arial" w:hAnsi="Arial" w:cs="Arial"/>
          <w:color w:val="333333"/>
          <w:sz w:val="21"/>
          <w:szCs w:val="21"/>
        </w:rPr>
        <w:t xml:space="preserve"> к рассмотрению;</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передаче на рассмотрение заместителю руководителя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roofErr w:type="gramStart"/>
      <w:r>
        <w:rPr>
          <w:rFonts w:ascii="Arial" w:hAnsi="Arial" w:cs="Arial"/>
          <w:color w:val="333333"/>
          <w:sz w:val="21"/>
          <w:szCs w:val="21"/>
        </w:rPr>
        <w:t>направлении</w:t>
      </w:r>
      <w:proofErr w:type="gramEnd"/>
      <w:r>
        <w:rPr>
          <w:rFonts w:ascii="Arial" w:hAnsi="Arial" w:cs="Arial"/>
          <w:color w:val="333333"/>
          <w:sz w:val="21"/>
          <w:szCs w:val="21"/>
        </w:rPr>
        <w:t xml:space="preserve"> в другие организации и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roofErr w:type="gramStart"/>
      <w:r>
        <w:rPr>
          <w:rFonts w:ascii="Arial" w:hAnsi="Arial" w:cs="Arial"/>
          <w:color w:val="333333"/>
          <w:sz w:val="21"/>
          <w:szCs w:val="21"/>
        </w:rPr>
        <w:t>приобщении</w:t>
      </w:r>
      <w:proofErr w:type="gramEnd"/>
      <w:r>
        <w:rPr>
          <w:rFonts w:ascii="Arial" w:hAnsi="Arial" w:cs="Arial"/>
          <w:color w:val="333333"/>
          <w:sz w:val="21"/>
          <w:szCs w:val="21"/>
        </w:rPr>
        <w:t xml:space="preserve"> к ранее поступившему обращению;</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roofErr w:type="gramStart"/>
      <w:r>
        <w:rPr>
          <w:rFonts w:ascii="Arial" w:hAnsi="Arial" w:cs="Arial"/>
          <w:color w:val="333333"/>
          <w:sz w:val="21"/>
          <w:szCs w:val="21"/>
        </w:rPr>
        <w:t>сообщении</w:t>
      </w:r>
      <w:proofErr w:type="gramEnd"/>
      <w:r>
        <w:rPr>
          <w:rFonts w:ascii="Arial" w:hAnsi="Arial" w:cs="Arial"/>
          <w:color w:val="333333"/>
          <w:sz w:val="21"/>
          <w:szCs w:val="21"/>
        </w:rPr>
        <w:t xml:space="preserve"> гражданину о невозможности рассмотрения его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roofErr w:type="gramStart"/>
      <w:r>
        <w:rPr>
          <w:rFonts w:ascii="Arial" w:hAnsi="Arial" w:cs="Arial"/>
          <w:color w:val="333333"/>
          <w:sz w:val="21"/>
          <w:szCs w:val="21"/>
        </w:rPr>
        <w:t>сообщении</w:t>
      </w:r>
      <w:proofErr w:type="gramEnd"/>
      <w:r>
        <w:rPr>
          <w:rFonts w:ascii="Arial" w:hAnsi="Arial" w:cs="Arial"/>
          <w:color w:val="333333"/>
          <w:sz w:val="21"/>
          <w:szCs w:val="21"/>
        </w:rPr>
        <w:t xml:space="preserve"> гражданину о прекращении переписки;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 </w:t>
      </w:r>
      <w:proofErr w:type="gramStart"/>
      <w:r>
        <w:rPr>
          <w:rFonts w:ascii="Arial" w:hAnsi="Arial" w:cs="Arial"/>
          <w:color w:val="333333"/>
          <w:sz w:val="21"/>
          <w:szCs w:val="21"/>
        </w:rPr>
        <w:t>списании</w:t>
      </w:r>
      <w:proofErr w:type="gramEnd"/>
      <w:r>
        <w:rPr>
          <w:rFonts w:ascii="Arial" w:hAnsi="Arial" w:cs="Arial"/>
          <w:color w:val="333333"/>
          <w:sz w:val="21"/>
          <w:szCs w:val="21"/>
        </w:rPr>
        <w:t xml:space="preserve"> «В дело».</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10.3.2.Обращения граждан по вопросам, не относящимся к компетенции дошкольного образовательного учреждения,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0C465E" w:rsidRDefault="000C465E" w:rsidP="000C465E">
      <w:pPr>
        <w:pStyle w:val="a3"/>
        <w:spacing w:before="150" w:beforeAutospacing="0" w:after="150" w:afterAutospacing="0"/>
        <w:rPr>
          <w:rFonts w:ascii="Arial" w:hAnsi="Arial" w:cs="Arial"/>
          <w:color w:val="333333"/>
          <w:sz w:val="21"/>
          <w:szCs w:val="21"/>
        </w:rPr>
      </w:pPr>
      <w:proofErr w:type="gramStart"/>
      <w:r>
        <w:rPr>
          <w:rFonts w:ascii="Arial" w:hAnsi="Arial" w:cs="Arial"/>
          <w:color w:val="333333"/>
          <w:sz w:val="21"/>
          <w:szCs w:val="21"/>
        </w:rPr>
        <w:t>10.3.3.О ходе работы с обращениями граждан, поступившим на рассмотрение в дошкольное образовательное учреждение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w:t>
      </w:r>
      <w:proofErr w:type="gramEnd"/>
      <w:r>
        <w:rPr>
          <w:rFonts w:ascii="Arial" w:hAnsi="Arial" w:cs="Arial"/>
          <w:color w:val="333333"/>
          <w:sz w:val="21"/>
          <w:szCs w:val="21"/>
        </w:rPr>
        <w:t xml:space="preserve">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10.3.4. Обращение гражданина, содержащее обжалование решений, действий (бездействия) конкретных должностных лиц и сотрудников дошкольного образовательного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w:t>
      </w:r>
      <w:r>
        <w:rPr>
          <w:rFonts w:ascii="Arial" w:hAnsi="Arial" w:cs="Arial"/>
          <w:color w:val="333333"/>
          <w:sz w:val="21"/>
          <w:szCs w:val="21"/>
        </w:rPr>
        <w:lastRenderedPageBreak/>
        <w:t>гражданину с разъяснением его права обжаловать соответствующие решения или действия (бездействие) в установленном порядке в суд.</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10.3.5.Все обращения, поступившие в дошкольное образовательное учреждение,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дошкольного образовательного учреждения,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10.3.6.Обращения, рассмотренные руководителем дошкольного образовательного учреждения, передаются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заместителю руководителя или соответствующим специалистам (сотрудникам) для рассмотрения и подготовки ответа.</w:t>
      </w:r>
    </w:p>
    <w:p w:rsidR="000C465E" w:rsidRDefault="000C465E" w:rsidP="000C465E">
      <w:pPr>
        <w:pStyle w:val="a3"/>
        <w:spacing w:before="150" w:beforeAutospacing="0" w:after="150" w:afterAutospacing="0"/>
        <w:rPr>
          <w:rFonts w:ascii="Arial" w:hAnsi="Arial" w:cs="Arial"/>
          <w:color w:val="333333"/>
          <w:sz w:val="21"/>
          <w:szCs w:val="21"/>
        </w:rPr>
      </w:pPr>
      <w:r>
        <w:rPr>
          <w:rStyle w:val="a6"/>
          <w:rFonts w:ascii="Arial" w:hAnsi="Arial" w:cs="Arial"/>
          <w:color w:val="333333"/>
          <w:sz w:val="21"/>
          <w:szCs w:val="21"/>
        </w:rPr>
        <w:t>10.4. Подготовка ответов на письменные обращения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10.4.1.Проект ответа гражданину, подготовленный лицом, ответственным за исполнение поручения (указанного в поручении руководителя), согласовывается заместителем руководителя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10.4.2.Ответственность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10.4.3.Обращения, поступившие с пометкой о срочности доставки: «Вручить немедленно» или «Срочно», рассматриваются незамедлительно.</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10.4.4.Передача обращений граждан от одного сотрудника другому осуществляется только через уполномоченное лицо дошкольного образовательного учреждения, ответственное за регистрацию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10.4.5.В случае разногласий между сотрудниками о принадлежности обращения окончательное решение по этому вопросу принимается руководителем дошкольного образовательного учреждения или его заместителем.</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10.4.6.Обращение считается разрешенным, если рассмотрены все поставленные в нём вопросы, приняты необходимые меры и дан письменный ответ.</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10.4.7.В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10.4.8.Результаты рассмотрения обращения сообщаются его автору.</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10.4.9.Ответ должен быть конкретным, ясным по содержанию, обоснованным и охватывать все вопросы, поставленные в обращении.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10.4.10.Если просьба, изложенная в обращении, не может быть разрешена положительно, то указывается, по каким причинам она не может быть удовлетворена.</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10.4.11.Исполнитель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10.4.12.Вносить какие-либо изменения в содержание ответа без разрешения должностного лица, подписавшего его, запрещается.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10.4.13.Ответы на обращения граждан подписывают руководитель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10.4.14.Подлинные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10.4.15.При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10.4.16.Не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10.4.17.Исходящий регистрационный номер ответа на обращение формируется в соответствующей базе данных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10.4.18.Перед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10.4.19.Оформленные надлежащим образом ответы передаются уполномоченному лицу дошкольного образовательного учреждения, ответственному за рассылку почты, для отправки адресатам почтовым отправлением.</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10.4.20. Ответ на обращение, поступившее в дошкольное образовательное учреждение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C465E" w:rsidRDefault="000C465E" w:rsidP="000C465E">
      <w:pPr>
        <w:pStyle w:val="a3"/>
        <w:spacing w:before="150" w:beforeAutospacing="0" w:after="150" w:afterAutospacing="0"/>
        <w:rPr>
          <w:rFonts w:ascii="Arial" w:hAnsi="Arial" w:cs="Arial"/>
          <w:color w:val="333333"/>
          <w:sz w:val="21"/>
          <w:szCs w:val="21"/>
        </w:rPr>
      </w:pPr>
      <w:proofErr w:type="gramStart"/>
      <w:r>
        <w:rPr>
          <w:rFonts w:ascii="Arial" w:hAnsi="Arial" w:cs="Arial"/>
          <w:color w:val="333333"/>
          <w:sz w:val="21"/>
          <w:szCs w:val="21"/>
        </w:rPr>
        <w:t>10.4.21.Материалы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roofErr w:type="gramEnd"/>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10.4.22.Уполномоченное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10.4.23.Оформление дел для архивного хранения обращений граждан осуществляется в соответствии с требованиями делопроизводства.</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11. Результаты рассмотрения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11.1.Конечными результатами предоставления рассмотрения обращения являются: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отказ в рассмотрении обращения (устного, в письменной форме или в форме электронного документа) с изложением причин отказа.</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11.2.Процедура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12. Анализ обращений, поступивших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12.1.По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12.2.В целях подготовки и проведения мероприятий по устранению причин, порождающих обоснованные жалобы граждан, уполномоченное должностное лицо дошкольного образовательного учреждения осуществляют учет и анализ обращений граждан, поступивших в дошкольное образовательное учреждение.</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12.3.Заместитель руководителя дошкольного образовательного учреждения обеспечивают учет и анализ вопросов, содержащихся в обращениях граждан, в том числе анализ следующих данных:</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количество и характер рассмотренных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количество и характер решений, принятых по обращениям граждан в пределах их полномочий;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количество и характер судебных споров с гражданами, а также сведения о принятых по ним судебных решениях.</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Заместитель руководителя дошкольного образовательного учреждения организуют учет и анализ вопросов и подготавливают предложения, направленные на устранение недостатков.</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12.4. Ответственное лицо за организацию работы с обращениями граждан в дошкольном образовательном учреждении и за организацию работы Телефона доверия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w:t>
      </w:r>
    </w:p>
    <w:p w:rsidR="000C465E" w:rsidRDefault="000C465E" w:rsidP="000C465E">
      <w:pPr>
        <w:pStyle w:val="a3"/>
        <w:spacing w:before="150" w:beforeAutospacing="0" w:after="150" w:afterAutospacing="0"/>
        <w:jc w:val="center"/>
        <w:rPr>
          <w:rFonts w:ascii="Arial" w:hAnsi="Arial" w:cs="Arial"/>
          <w:color w:val="333333"/>
          <w:sz w:val="21"/>
          <w:szCs w:val="21"/>
        </w:rPr>
      </w:pPr>
      <w:r>
        <w:rPr>
          <w:rStyle w:val="a4"/>
          <w:rFonts w:ascii="Arial" w:hAnsi="Arial" w:cs="Arial"/>
          <w:color w:val="333333"/>
          <w:sz w:val="21"/>
          <w:szCs w:val="21"/>
        </w:rPr>
        <w:t xml:space="preserve">13. Организация </w:t>
      </w:r>
      <w:proofErr w:type="gramStart"/>
      <w:r>
        <w:rPr>
          <w:rStyle w:val="a4"/>
          <w:rFonts w:ascii="Arial" w:hAnsi="Arial" w:cs="Arial"/>
          <w:color w:val="333333"/>
          <w:sz w:val="21"/>
          <w:szCs w:val="21"/>
        </w:rPr>
        <w:t>контроля за</w:t>
      </w:r>
      <w:proofErr w:type="gramEnd"/>
      <w:r>
        <w:rPr>
          <w:rStyle w:val="a4"/>
          <w:rFonts w:ascii="Arial" w:hAnsi="Arial" w:cs="Arial"/>
          <w:color w:val="333333"/>
          <w:sz w:val="21"/>
          <w:szCs w:val="21"/>
        </w:rPr>
        <w:t xml:space="preserve"> исполнением Порядка</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13.1.</w:t>
      </w:r>
      <w:proofErr w:type="gramStart"/>
      <w:r>
        <w:rPr>
          <w:rFonts w:ascii="Arial" w:hAnsi="Arial" w:cs="Arial"/>
          <w:color w:val="333333"/>
          <w:sz w:val="21"/>
          <w:szCs w:val="21"/>
        </w:rPr>
        <w:t>Контроль за</w:t>
      </w:r>
      <w:proofErr w:type="gramEnd"/>
      <w:r>
        <w:rPr>
          <w:rFonts w:ascii="Arial" w:hAnsi="Arial" w:cs="Arial"/>
          <w:color w:val="333333"/>
          <w:sz w:val="21"/>
          <w:szCs w:val="21"/>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13.2.</w:t>
      </w:r>
      <w:proofErr w:type="gramStart"/>
      <w:r>
        <w:rPr>
          <w:rFonts w:ascii="Arial" w:hAnsi="Arial" w:cs="Arial"/>
          <w:color w:val="333333"/>
          <w:sz w:val="21"/>
          <w:szCs w:val="21"/>
        </w:rPr>
        <w:t>Контроль за</w:t>
      </w:r>
      <w:proofErr w:type="gramEnd"/>
      <w:r>
        <w:rPr>
          <w:rFonts w:ascii="Arial" w:hAnsi="Arial" w:cs="Arial"/>
          <w:color w:val="333333"/>
          <w:sz w:val="21"/>
          <w:szCs w:val="21"/>
        </w:rPr>
        <w:t xml:space="preserve"> исполнением обращений граждан включает:</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постановку поручений по исполнению обращений на контроль;</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сбор и обработку информации о ходе рассмотрения обращений;</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подготовку оперативных запросов исполнителям о ходе и состоянии исполнения поручений по обращениям;</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подготовку и обобщение данных о содержании и сроках исполнения поручений по обращениям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снятие обращений с контроля.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13.3. 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дошкольном образовательном учреждении и за организацию работы Телефона доверия.</w:t>
      </w:r>
    </w:p>
    <w:p w:rsidR="000C465E" w:rsidRDefault="000C465E" w:rsidP="000C465E">
      <w:pPr>
        <w:pStyle w:val="a3"/>
        <w:spacing w:before="150" w:beforeAutospacing="0" w:after="150" w:afterAutospacing="0"/>
        <w:rPr>
          <w:rFonts w:ascii="Arial" w:hAnsi="Arial" w:cs="Arial"/>
          <w:color w:val="333333"/>
          <w:sz w:val="21"/>
          <w:szCs w:val="21"/>
        </w:rPr>
      </w:pPr>
      <w:proofErr w:type="gramStart"/>
      <w:r>
        <w:rPr>
          <w:rFonts w:ascii="Arial" w:hAnsi="Arial" w:cs="Arial"/>
          <w:color w:val="333333"/>
          <w:sz w:val="21"/>
          <w:szCs w:val="21"/>
        </w:rPr>
        <w:t>13.4.Уполномоченное лицо дошкольного образовательного учреждения, ответственное за регистрацию обращений граждан, осуществляет особый контроль за исполнением обращений, поступивших в дошкольное образовательное учреждение из органов управления образованием, иных органов власти с контролем исполнения, а также осуществляет выборочный контроль исполнения любых обращений, поступивших на рассмотрение в дошкольное образовательное учреждение в соответствии с поручением руководителя дошкольного образовательного учреждения.</w:t>
      </w:r>
      <w:proofErr w:type="gramEnd"/>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13.5.Датой снятия с контроля является дата отправления окончательного ответа заявителю и в контролирующий орган.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13.6.Обращения, на которые даются промежуточные ответы, с контроля не снимаются.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13.7.Уполномоченное лицо, ответственное за регистрацию обращений граждан, оперативно представляет информацию об обращениях, срок рассмотрения которых истекает в ближайшие семь дней ответственному лицу за организацию работы с обращениями граждан в дошкольном образовательном учреждении и за организацию работы Телефона доверия, руководителю дошкольном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13.8. Ответственное лицо за организацию работы с обращениями граждан в дошкольном образовательном учреждении и за организацию работы Телефона доверия представляет информацию об обращениях, срок исполнения которых истёк (не позднее следующего дня после указанного срока) непосредственно руководителю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13.9.Личная ответственность за исполнение обращений в установленные законодательством Российской Федерации сроки возлагается на заместителя руководителя дошкольного образовательного учреждения.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13.10.Основанием для проведения внутренней проверки (служебного расследования) по вопросам работы с обращениями граждан являются: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истечение срока исполнения обращения;</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поступление в дошкольное образовательное учреждение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13.11.Нарушения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дошкольного образовательного учреждения ответственность в соответствии с законодательством Российской Федерации.</w:t>
      </w:r>
    </w:p>
    <w:p w:rsidR="000C465E" w:rsidRDefault="000C465E" w:rsidP="000C465E">
      <w:pPr>
        <w:pStyle w:val="a3"/>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13.12.Граждане, их объединения и организации, обратившиеся в установленном законодательством порядке в дошкольное образовательное учреждение, имеют право на любые предусмотренные действующим законодательством формы </w:t>
      </w:r>
      <w:proofErr w:type="gramStart"/>
      <w:r>
        <w:rPr>
          <w:rFonts w:ascii="Arial" w:hAnsi="Arial" w:cs="Arial"/>
          <w:color w:val="333333"/>
          <w:sz w:val="21"/>
          <w:szCs w:val="21"/>
        </w:rPr>
        <w:t>контроля за</w:t>
      </w:r>
      <w:proofErr w:type="gramEnd"/>
      <w:r>
        <w:rPr>
          <w:rFonts w:ascii="Arial" w:hAnsi="Arial" w:cs="Arial"/>
          <w:color w:val="333333"/>
          <w:sz w:val="21"/>
          <w:szCs w:val="21"/>
        </w:rPr>
        <w:t xml:space="preserve"> деятельностью дошкольного образовательного учреждения по работе с обращениями граждан</w:t>
      </w:r>
    </w:p>
    <w:p w:rsidR="008A46AD" w:rsidRDefault="008A46AD"/>
    <w:sectPr w:rsidR="008A46AD" w:rsidSect="009C7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465E"/>
    <w:rsid w:val="000C465E"/>
    <w:rsid w:val="003B6E8D"/>
    <w:rsid w:val="008A46AD"/>
    <w:rsid w:val="009C7F98"/>
    <w:rsid w:val="00A8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6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465E"/>
    <w:rPr>
      <w:b/>
      <w:bCs/>
    </w:rPr>
  </w:style>
  <w:style w:type="character" w:customStyle="1" w:styleId="apple-converted-space">
    <w:name w:val="apple-converted-space"/>
    <w:basedOn w:val="a0"/>
    <w:rsid w:val="000C465E"/>
  </w:style>
  <w:style w:type="character" w:styleId="a5">
    <w:name w:val="Hyperlink"/>
    <w:basedOn w:val="a0"/>
    <w:uiPriority w:val="99"/>
    <w:unhideWhenUsed/>
    <w:rsid w:val="000C465E"/>
    <w:rPr>
      <w:color w:val="0000FF"/>
      <w:u w:val="single"/>
    </w:rPr>
  </w:style>
  <w:style w:type="character" w:styleId="a6">
    <w:name w:val="Emphasis"/>
    <w:basedOn w:val="a0"/>
    <w:uiPriority w:val="20"/>
    <w:qFormat/>
    <w:rsid w:val="000C465E"/>
    <w:rPr>
      <w:i/>
      <w:iCs/>
    </w:rPr>
  </w:style>
  <w:style w:type="table" w:styleId="a7">
    <w:name w:val="Table Grid"/>
    <w:basedOn w:val="a1"/>
    <w:uiPriority w:val="59"/>
    <w:rsid w:val="000C4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1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1288CF33D97CB4DB5B5B7E24A3A88267BE3A55C7B9DFAMCOD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CD846C398B3481CB94CBA708F974EFC121298EF43097CB4DB5B5B7E2M4OAJ" TargetMode="External"/><Relationship Id="rId12" Type="http://schemas.openxmlformats.org/officeDocument/2006/relationships/hyperlink" Target="consultantplus://offline/ref=BCCD846C398B3481CB94CBA708F974EFC9202683F63ECAC145ECB9B5MEO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CD846C398B3481CB94CBA708F974EFC827298AF53ECAC145ECB9B5E545659F2132EFA45C7B9FMFOFJ" TargetMode="External"/><Relationship Id="rId11" Type="http://schemas.openxmlformats.org/officeDocument/2006/relationships/hyperlink" Target="consultantplus://offline/ref=BCCD846C398B3481CB94CBA708F974EFC9202683F63ECAC145ECB9B5MEO5J" TargetMode="External"/><Relationship Id="rId5" Type="http://schemas.openxmlformats.org/officeDocument/2006/relationships/hyperlink" Target="consultantplus://offline/ref=BCCD846C398B3481CB94CBA708F974EFC1232C8AF33097CB4DB5B5B7E24A3A88267BE3A55C7B9DFAMCOAJ" TargetMode="External"/><Relationship Id="rId10" Type="http://schemas.openxmlformats.org/officeDocument/2006/relationships/hyperlink" Target="consultantplus://offline/ref=6B44E68E256EDC3BFAA8932C3C4E75691FE07AF1A4582B3087B0F767BCB111987F1B0B9AB0A3DED1hDk4M" TargetMode="External"/><Relationship Id="rId4" Type="http://schemas.openxmlformats.org/officeDocument/2006/relationships/hyperlink" Target="consultantplus://offline/ref=BCCD846C398B3481CB94CBA708F974EFC1232C8AF33097CB4DB5B5B7E24A3A88267BE3A55C7B9DFDMCO1J" TargetMode="External"/><Relationship Id="rId9" Type="http://schemas.openxmlformats.org/officeDocument/2006/relationships/hyperlink" Target="mailto:galina.mamedowa2013@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blagoevods</dc:creator>
  <cp:keywords/>
  <dc:description/>
  <cp:lastModifiedBy>blagoevods</cp:lastModifiedBy>
  <cp:revision>4</cp:revision>
  <dcterms:created xsi:type="dcterms:W3CDTF">2017-02-06T12:42:00Z</dcterms:created>
  <dcterms:modified xsi:type="dcterms:W3CDTF">2017-02-06T13:00:00Z</dcterms:modified>
</cp:coreProperties>
</file>